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78" w:rsidRPr="008F5378" w:rsidRDefault="008F5378" w:rsidP="008F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78">
        <w:rPr>
          <w:rFonts w:ascii="Times New Roman" w:hAnsi="Times New Roman" w:cs="Times New Roman"/>
          <w:b/>
          <w:sz w:val="28"/>
          <w:szCs w:val="28"/>
        </w:rPr>
        <w:t xml:space="preserve">Утверждены новые правила охоты, действующие с 2021 года. </w:t>
      </w:r>
    </w:p>
    <w:p w:rsidR="008F5378" w:rsidRDefault="008F5378" w:rsidP="008F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378" w:rsidRDefault="008F5378" w:rsidP="008F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24.07.2009 № 209-ФЗ "</w:t>
      </w:r>
      <w:r w:rsidRPr="008F5378">
        <w:rPr>
          <w:rFonts w:ascii="Times New Roman" w:hAnsi="Times New Roman" w:cs="Times New Roman"/>
          <w:sz w:val="28"/>
          <w:szCs w:val="28"/>
        </w:rPr>
        <w:t xml:space="preserve">Об охоте и о сохранении </w:t>
      </w:r>
      <w:proofErr w:type="gramStart"/>
      <w:r w:rsidRPr="008F5378">
        <w:rPr>
          <w:rFonts w:ascii="Times New Roman" w:hAnsi="Times New Roman" w:cs="Times New Roman"/>
          <w:sz w:val="28"/>
          <w:szCs w:val="28"/>
        </w:rPr>
        <w:t>охотничьих ресурсов</w:t>
      </w:r>
      <w:proofErr w:type="gramEnd"/>
      <w:r w:rsidRPr="008F5378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Федерации" Министерством природных ресурсов и экологии РФ утверждены новые правила охоты (Приказ от 24.07.2020 № 477 "Об утверждении Правил охоты").  </w:t>
      </w:r>
    </w:p>
    <w:p w:rsidR="008F5378" w:rsidRDefault="008F5378" w:rsidP="008F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нормативно-правовой акт призван урегулировать порядок охоты и сохранить охотничьи ресурсы на территории Российской Федерации. </w:t>
      </w:r>
    </w:p>
    <w:p w:rsidR="008F5378" w:rsidRDefault="008F5378" w:rsidP="008F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новыми правилами </w:t>
      </w:r>
      <w:r w:rsidRPr="008F5378">
        <w:rPr>
          <w:rFonts w:ascii="Times New Roman" w:hAnsi="Times New Roman" w:cs="Times New Roman"/>
          <w:sz w:val="28"/>
          <w:szCs w:val="28"/>
        </w:rPr>
        <w:t xml:space="preserve">при осуществлении коллективной </w:t>
      </w:r>
      <w:proofErr w:type="gramStart"/>
      <w:r w:rsidRPr="008F5378">
        <w:rPr>
          <w:rFonts w:ascii="Times New Roman" w:hAnsi="Times New Roman" w:cs="Times New Roman"/>
          <w:sz w:val="28"/>
          <w:szCs w:val="28"/>
        </w:rPr>
        <w:t>охоты,  а</w:t>
      </w:r>
      <w:proofErr w:type="gramEnd"/>
      <w:r w:rsidRPr="008F5378">
        <w:rPr>
          <w:rFonts w:ascii="Times New Roman" w:hAnsi="Times New Roman" w:cs="Times New Roman"/>
          <w:sz w:val="28"/>
          <w:szCs w:val="28"/>
        </w:rPr>
        <w:t xml:space="preserve"> также при осуществлении охоты на копытных животных, медведей, волка, шакала, лисицу в промежуток времени за час до заката солнца и час после восхода солнца все лица, участвующие в коллективной охоте, обязаны носить специальную сигнальную одежду повышенной видимости красного, желтого или оранжевого цвета.</w:t>
      </w:r>
    </w:p>
    <w:p w:rsidR="008F5378" w:rsidRPr="008F5378" w:rsidRDefault="008F5378" w:rsidP="008F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установлены запреты, при осуществлении охоты,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запрещено:</w:t>
      </w:r>
      <w:r w:rsidRPr="008F5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378" w:rsidRPr="008F5378" w:rsidRDefault="008F5378" w:rsidP="008F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78">
        <w:rPr>
          <w:rFonts w:ascii="Times New Roman" w:hAnsi="Times New Roman" w:cs="Times New Roman"/>
          <w:sz w:val="28"/>
          <w:szCs w:val="28"/>
        </w:rPr>
        <w:t>в процессе весенней охоты использовать плавательные средства кроме передвигающегося плавательного укрытия;</w:t>
      </w:r>
    </w:p>
    <w:p w:rsidR="008F5378" w:rsidRPr="008F5378" w:rsidRDefault="008F5378" w:rsidP="008F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78">
        <w:rPr>
          <w:rFonts w:ascii="Times New Roman" w:hAnsi="Times New Roman" w:cs="Times New Roman"/>
          <w:sz w:val="28"/>
          <w:szCs w:val="28"/>
        </w:rPr>
        <w:t>- стрелять по взлетающей птице ниже 2,5 метров при осуществлении охоты в зарослях кустах и ограниченном обзоре местности;</w:t>
      </w:r>
    </w:p>
    <w:p w:rsidR="008F5378" w:rsidRPr="008F5378" w:rsidRDefault="008F5378" w:rsidP="008F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78">
        <w:rPr>
          <w:rFonts w:ascii="Times New Roman" w:hAnsi="Times New Roman" w:cs="Times New Roman"/>
          <w:sz w:val="28"/>
          <w:szCs w:val="28"/>
        </w:rPr>
        <w:t>- осуществлять охоту с неисправным охотничьим ружьем;</w:t>
      </w:r>
    </w:p>
    <w:p w:rsidR="008F5378" w:rsidRPr="008F5378" w:rsidRDefault="008F5378" w:rsidP="008F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78">
        <w:rPr>
          <w:rFonts w:ascii="Times New Roman" w:hAnsi="Times New Roman" w:cs="Times New Roman"/>
          <w:sz w:val="28"/>
          <w:szCs w:val="28"/>
        </w:rPr>
        <w:t>- подходить к упавшему, добытому, раненому охотничьему животному до окончания загона при осуществлении коллективной охоты.</w:t>
      </w:r>
    </w:p>
    <w:p w:rsidR="008F5378" w:rsidRDefault="008F5378" w:rsidP="008F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что за нарушение обсуждаемых правил охоты предусмотрена административная ответственность по ч. 1 ст. 8.37 КоАП РФ. </w:t>
      </w:r>
    </w:p>
    <w:p w:rsidR="008F5378" w:rsidRDefault="008F5378" w:rsidP="008F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правила охоты вступили в силу с 01.01.2021 г. </w:t>
      </w:r>
    </w:p>
    <w:p w:rsidR="008F5378" w:rsidRDefault="008F5378" w:rsidP="008F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FDD" w:rsidRDefault="00906FDD" w:rsidP="00906F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F5378" w:rsidRPr="008F5378" w:rsidRDefault="008F5378" w:rsidP="00906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5378" w:rsidRPr="008F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378"/>
    <w:rsid w:val="008F5378"/>
    <w:rsid w:val="009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7A7BB-0B0A-4737-9902-8CE46823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955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903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82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84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4</cp:revision>
  <dcterms:created xsi:type="dcterms:W3CDTF">2021-05-02T07:02:00Z</dcterms:created>
  <dcterms:modified xsi:type="dcterms:W3CDTF">2021-06-07T10:03:00Z</dcterms:modified>
</cp:coreProperties>
</file>