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DC" w:rsidRDefault="00F21CDC"/>
    <w:tbl>
      <w:tblPr>
        <w:tblpPr w:leftFromText="180" w:rightFromText="180" w:vertAnchor="text" w:horzAnchor="margin" w:tblpY="-462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3"/>
        <w:gridCol w:w="2187"/>
        <w:gridCol w:w="3934"/>
      </w:tblGrid>
      <w:tr w:rsidR="000B785E" w:rsidRPr="004A2A02" w:rsidTr="003331CF">
        <w:trPr>
          <w:trHeight w:val="2123"/>
        </w:trPr>
        <w:tc>
          <w:tcPr>
            <w:tcW w:w="39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785E" w:rsidRPr="004A2A02" w:rsidRDefault="000B785E" w:rsidP="00333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0B785E" w:rsidRPr="005E55E0" w:rsidRDefault="000B785E" w:rsidP="003331CF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5E0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5E55E0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5E55E0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5E55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E55E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 w:rsidRPr="005E55E0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0B785E" w:rsidRPr="005E55E0" w:rsidRDefault="000B785E" w:rsidP="003331C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E55E0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5E55E0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5E55E0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  <w:proofErr w:type="gramEnd"/>
          </w:p>
          <w:p w:rsidR="000B785E" w:rsidRPr="005E55E0" w:rsidRDefault="000B785E" w:rsidP="003331C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5E0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5E55E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0B785E" w:rsidRPr="005E55E0" w:rsidRDefault="000B785E" w:rsidP="003331C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КЛЮЧИ</w:t>
            </w:r>
            <w:r w:rsidRPr="005E55E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0B785E" w:rsidRPr="004A2A02" w:rsidRDefault="000B785E" w:rsidP="00333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B785E" w:rsidRPr="004A2A02" w:rsidRDefault="000B785E" w:rsidP="00333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142240</wp:posOffset>
                  </wp:positionV>
                  <wp:extent cx="925195" cy="1143000"/>
                  <wp:effectExtent l="0" t="0" r="8255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785E" w:rsidRPr="004A2A02" w:rsidRDefault="000B785E" w:rsidP="00333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0B785E" w:rsidRPr="005E55E0" w:rsidRDefault="000B785E" w:rsidP="003331C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5E0">
              <w:rPr>
                <w:rFonts w:ascii="Times New Roman" w:hAnsi="Times New Roman"/>
                <w:b/>
                <w:sz w:val="20"/>
                <w:szCs w:val="20"/>
              </w:rPr>
              <w:t xml:space="preserve">СОВЕТ   </w:t>
            </w:r>
            <w:r w:rsidRPr="005E55E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5E55E0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0B785E" w:rsidRPr="005E55E0" w:rsidRDefault="000B785E" w:rsidP="003331CF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КЛЮЧЕВСКИЙ</w:t>
            </w:r>
            <w:r w:rsidRPr="005E55E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СЕЛЬСОВЕТ</w:t>
            </w:r>
          </w:p>
          <w:p w:rsidR="000B785E" w:rsidRPr="005E55E0" w:rsidRDefault="000B785E" w:rsidP="003331CF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55E0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0B785E" w:rsidRPr="005E55E0" w:rsidRDefault="000B785E" w:rsidP="003331CF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55E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5E55E0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0B785E" w:rsidRPr="005E55E0" w:rsidRDefault="000B785E" w:rsidP="003331CF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5E55E0">
              <w:rPr>
                <w:rFonts w:ascii="Times New Roman" w:hAnsi="Times New Roman"/>
                <w:b/>
                <w:sz w:val="20"/>
                <w:szCs w:val="20"/>
              </w:rPr>
              <w:t>РЕСПУБЛИКИ  БАШКОРТОСТАН</w:t>
            </w:r>
            <w:proofErr w:type="gramEnd"/>
          </w:p>
          <w:p w:rsidR="000B785E" w:rsidRPr="004A2A02" w:rsidRDefault="000B785E" w:rsidP="003331C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0B785E" w:rsidRPr="004A2A02" w:rsidRDefault="000B785E" w:rsidP="003331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785E" w:rsidRPr="008B4CFD" w:rsidRDefault="000B785E" w:rsidP="000B785E">
      <w:pPr>
        <w:jc w:val="center"/>
        <w:rPr>
          <w:rFonts w:ascii="Times New Roman" w:hAnsi="Times New Roman"/>
          <w:b/>
        </w:rPr>
      </w:pPr>
      <w:r w:rsidRPr="008B4CFD">
        <w:rPr>
          <w:rFonts w:ascii="Lucida Sans Unicode" w:hAnsi="Lucida Sans Unicode"/>
          <w:b/>
          <w:lang w:val="be-BY"/>
        </w:rPr>
        <w:t>Ҡ</w:t>
      </w:r>
      <w:r w:rsidRPr="008B4CFD">
        <w:rPr>
          <w:rFonts w:ascii="Times New Roman" w:hAnsi="Times New Roman"/>
          <w:b/>
          <w:lang w:val="be-BY"/>
        </w:rPr>
        <w:t xml:space="preserve">АРАР                                                        </w:t>
      </w:r>
      <w:r w:rsidRPr="008B4CFD">
        <w:rPr>
          <w:rFonts w:ascii="Times New Roman" w:hAnsi="Times New Roman"/>
          <w:b/>
        </w:rPr>
        <w:t>РЕШЕНИЕ</w:t>
      </w:r>
    </w:p>
    <w:p w:rsidR="00970965" w:rsidRDefault="00970965"/>
    <w:p w:rsidR="00970965" w:rsidRDefault="00970965"/>
    <w:p w:rsidR="00F21CDC" w:rsidRDefault="00F21CDC" w:rsidP="00F21CDC">
      <w:pPr>
        <w:rPr>
          <w:rFonts w:ascii="Times New Roman" w:hAnsi="Times New Roman" w:cs="Times New Roman"/>
          <w:b/>
          <w:sz w:val="28"/>
          <w:szCs w:val="28"/>
        </w:rPr>
      </w:pPr>
      <w:r w:rsidRPr="00883F7E">
        <w:rPr>
          <w:rFonts w:ascii="Times New Roman" w:hAnsi="Times New Roman" w:cs="Times New Roman"/>
          <w:b/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 (в том числе отмененным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F7E">
        <w:rPr>
          <w:rFonts w:ascii="Times New Roman" w:hAnsi="Times New Roman" w:cs="Times New Roman"/>
          <w:b/>
          <w:sz w:val="28"/>
          <w:szCs w:val="28"/>
        </w:rPr>
        <w:t>местным налогам), задолженности по пеням, штрафам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F7E">
        <w:rPr>
          <w:rFonts w:ascii="Times New Roman" w:hAnsi="Times New Roman" w:cs="Times New Roman"/>
          <w:b/>
          <w:sz w:val="28"/>
          <w:szCs w:val="28"/>
        </w:rPr>
        <w:t>по эт</w:t>
      </w:r>
      <w:r>
        <w:rPr>
          <w:rFonts w:ascii="Times New Roman" w:hAnsi="Times New Roman" w:cs="Times New Roman"/>
          <w:b/>
          <w:sz w:val="28"/>
          <w:szCs w:val="28"/>
        </w:rPr>
        <w:t>им налогам, порядка их списания</w:t>
      </w:r>
    </w:p>
    <w:p w:rsidR="00F21CDC" w:rsidRPr="00883F7E" w:rsidRDefault="00F21CDC" w:rsidP="00F21CDC">
      <w:pPr>
        <w:rPr>
          <w:rFonts w:ascii="Times New Roman" w:hAnsi="Times New Roman" w:cs="Times New Roman"/>
          <w:b/>
          <w:sz w:val="28"/>
          <w:szCs w:val="28"/>
        </w:rPr>
      </w:pPr>
    </w:p>
    <w:p w:rsidR="00F21CDC" w:rsidRPr="001207E9" w:rsidRDefault="00F21CDC" w:rsidP="002E3C2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1207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1207E9">
        <w:rPr>
          <w:rFonts w:ascii="Times New Roman" w:hAnsi="Times New Roman" w:cs="Times New Roman"/>
          <w:sz w:val="24"/>
          <w:szCs w:val="24"/>
        </w:rPr>
        <w:t>п.З</w:t>
      </w:r>
      <w:proofErr w:type="spellEnd"/>
      <w:r w:rsidRPr="001207E9">
        <w:rPr>
          <w:rFonts w:ascii="Times New Roman" w:hAnsi="Times New Roman" w:cs="Times New Roman"/>
          <w:sz w:val="24"/>
          <w:szCs w:val="24"/>
        </w:rPr>
        <w:t xml:space="preserve"> ст.59 Налогового кодекса Российской Федерации, Федеральным законом от 06.10.2003 №131-Ф3 «Об общих принципах организации местного самоуправления в Российской Федерации», Совет сельского поселения </w:t>
      </w:r>
      <w:r w:rsidR="000B785E" w:rsidRPr="001207E9">
        <w:rPr>
          <w:rFonts w:ascii="Times New Roman" w:hAnsi="Times New Roman" w:cs="Times New Roman"/>
          <w:sz w:val="24"/>
          <w:szCs w:val="24"/>
        </w:rPr>
        <w:t xml:space="preserve">Ключевский </w:t>
      </w:r>
      <w:r w:rsidRPr="001207E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1207E9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DC304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207E9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</w:t>
      </w:r>
      <w:r w:rsidRPr="001207E9">
        <w:rPr>
          <w:rFonts w:ascii="Times New Roman" w:hAnsi="Times New Roman"/>
          <w:sz w:val="24"/>
          <w:szCs w:val="24"/>
        </w:rPr>
        <w:t>решил:</w:t>
      </w:r>
    </w:p>
    <w:p w:rsidR="00F21CDC" w:rsidRPr="001207E9" w:rsidRDefault="00F21CDC" w:rsidP="00F21CDC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</w:rPr>
      </w:pPr>
      <w:r w:rsidRPr="001207E9">
        <w:rPr>
          <w:rFonts w:ascii="Times New Roman" w:hAnsi="Times New Roman" w:cs="Times New Roman"/>
        </w:rPr>
        <w:t xml:space="preserve">Установить, что безнадежными к взысканию признаются недоимка и задолженность по пеням и штрафам по местным налогам, числящиеся за </w:t>
      </w:r>
      <w:r w:rsidR="000B785E" w:rsidRPr="001207E9">
        <w:rPr>
          <w:rFonts w:ascii="Times New Roman" w:hAnsi="Times New Roman" w:cs="Times New Roman"/>
        </w:rPr>
        <w:t xml:space="preserve">отдельными налогоплательщиками, </w:t>
      </w:r>
      <w:r w:rsidRPr="001207E9">
        <w:rPr>
          <w:rFonts w:ascii="Times New Roman" w:hAnsi="Times New Roman" w:cs="Times New Roman"/>
        </w:rPr>
        <w:t xml:space="preserve">взыскание которых оказалось невозможным в случаях: </w:t>
      </w:r>
    </w:p>
    <w:p w:rsidR="00F21CDC" w:rsidRPr="001207E9" w:rsidRDefault="00F21CDC" w:rsidP="00F21CDC">
      <w:pPr>
        <w:pStyle w:val="a3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</w:rPr>
      </w:pPr>
      <w:r w:rsidRPr="001207E9">
        <w:rPr>
          <w:rFonts w:ascii="Times New Roman" w:hAnsi="Times New Roman" w:cs="Times New Roman"/>
        </w:rPr>
        <w:t>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F21CDC" w:rsidRPr="001207E9" w:rsidRDefault="00F21CDC" w:rsidP="00F21CDC">
      <w:pPr>
        <w:pStyle w:val="a3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</w:rPr>
      </w:pPr>
      <w:r w:rsidRPr="001207E9">
        <w:rPr>
          <w:rFonts w:ascii="Times New Roman" w:hAnsi="Times New Roman" w:cs="Times New Roman"/>
        </w:rPr>
        <w:t xml:space="preserve">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 и 4 части 1 статьи 46 Федерального закона от 2 октября 2007 года № 229-ФЗ "Об исполнительном производстве", но не ранее истечения срока, установленного для предъявления исполнительных документов к исполнению; </w:t>
      </w:r>
    </w:p>
    <w:p w:rsidR="00F21CDC" w:rsidRPr="001207E9" w:rsidRDefault="00F21CDC" w:rsidP="00F21CDC">
      <w:pPr>
        <w:pStyle w:val="a3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</w:rPr>
      </w:pPr>
      <w:r w:rsidRPr="001207E9">
        <w:rPr>
          <w:rFonts w:ascii="Times New Roman" w:hAnsi="Times New Roman" w:cs="Times New Roman"/>
        </w:rPr>
        <w:t>наличия недоимки, задолженности по пеням и штрафам у умерших или объявленных умершими физических лиц, наследники которых не вступили в право наследования в установленный срок;</w:t>
      </w:r>
    </w:p>
    <w:p w:rsidR="00F21CDC" w:rsidRPr="001207E9" w:rsidRDefault="00F21CDC" w:rsidP="00F21CDC">
      <w:pPr>
        <w:pStyle w:val="a3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</w:rPr>
      </w:pPr>
      <w:r w:rsidRPr="001207E9">
        <w:rPr>
          <w:rFonts w:ascii="Times New Roman" w:hAnsi="Times New Roman" w:cs="Times New Roman"/>
        </w:rPr>
        <w:t>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F21CDC" w:rsidRPr="001207E9" w:rsidRDefault="00F21CDC" w:rsidP="00F21CDC">
      <w:pPr>
        <w:pStyle w:val="a3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</w:rPr>
      </w:pPr>
      <w:r w:rsidRPr="001207E9">
        <w:rPr>
          <w:rFonts w:ascii="Times New Roman" w:hAnsi="Times New Roman" w:cs="Times New Roman"/>
        </w:rPr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 196 ГК РФ) с момента их возникновения;</w:t>
      </w:r>
    </w:p>
    <w:p w:rsidR="00F21CDC" w:rsidRPr="001207E9" w:rsidRDefault="00F21CDC" w:rsidP="00F21CDC">
      <w:pPr>
        <w:pStyle w:val="a3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</w:rPr>
      </w:pPr>
      <w:r w:rsidRPr="001207E9">
        <w:rPr>
          <w:rFonts w:ascii="Times New Roman" w:hAnsi="Times New Roman" w:cs="Times New Roman"/>
        </w:rPr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задолженности; образовавшейся по состоянию на 01.01.2014 года;</w:t>
      </w:r>
    </w:p>
    <w:p w:rsidR="00F21CDC" w:rsidRPr="001207E9" w:rsidRDefault="00F21CDC" w:rsidP="00F21CDC">
      <w:pPr>
        <w:pStyle w:val="a3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</w:rPr>
      </w:pPr>
      <w:r w:rsidRPr="001207E9">
        <w:rPr>
          <w:rFonts w:ascii="Times New Roman" w:hAnsi="Times New Roman" w:cs="Times New Roman"/>
        </w:rPr>
        <w:t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F21CDC" w:rsidRPr="001207E9" w:rsidRDefault="00F21CDC" w:rsidP="00F21CDC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</w:rPr>
      </w:pPr>
      <w:r w:rsidRPr="001207E9">
        <w:rPr>
          <w:rFonts w:ascii="Times New Roman" w:hAnsi="Times New Roman" w:cs="Times New Roman"/>
        </w:rPr>
        <w:lastRenderedPageBreak/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F21CDC" w:rsidRPr="001207E9" w:rsidRDefault="00F21CDC" w:rsidP="00F21CDC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</w:rPr>
      </w:pPr>
      <w:r w:rsidRPr="001207E9">
        <w:rPr>
          <w:rFonts w:ascii="Times New Roman" w:hAnsi="Times New Roman" w:cs="Times New Roman"/>
        </w:rPr>
        <w:t>Документами, подтверждающими наличие дополнительных оснований, предусмотренных частью 1 настоящей статьи, являются:</w:t>
      </w:r>
    </w:p>
    <w:p w:rsidR="00F21CDC" w:rsidRPr="001207E9" w:rsidRDefault="00F21CDC" w:rsidP="00F21CDC">
      <w:pPr>
        <w:pStyle w:val="a3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</w:rPr>
      </w:pPr>
      <w:r w:rsidRPr="001207E9">
        <w:rPr>
          <w:rFonts w:ascii="Times New Roman" w:hAnsi="Times New Roman" w:cs="Times New Roman"/>
        </w:rPr>
        <w:t>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пунктами 1 и 7 части 1 настоящего решения;</w:t>
      </w:r>
    </w:p>
    <w:p w:rsidR="00F21CDC" w:rsidRPr="001207E9" w:rsidRDefault="00F21CDC" w:rsidP="00F21CDC">
      <w:pPr>
        <w:pStyle w:val="a3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</w:rPr>
      </w:pPr>
      <w:r w:rsidRPr="001207E9">
        <w:rPr>
          <w:rFonts w:ascii="Times New Roman" w:hAnsi="Times New Roman" w:cs="Times New Roman"/>
        </w:rPr>
        <w:t>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пунктом 2 части 1 настоящего решения;</w:t>
      </w:r>
    </w:p>
    <w:p w:rsidR="00F21CDC" w:rsidRPr="001207E9" w:rsidRDefault="00F21CDC" w:rsidP="00F21CDC">
      <w:pPr>
        <w:pStyle w:val="a3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</w:rPr>
      </w:pPr>
      <w:r w:rsidRPr="001207E9">
        <w:rPr>
          <w:rFonts w:ascii="Times New Roman" w:hAnsi="Times New Roman" w:cs="Times New Roman"/>
        </w:rPr>
        <w:t xml:space="preserve">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предусмотренных: пунктом </w:t>
      </w:r>
      <w:proofErr w:type="gramStart"/>
      <w:r w:rsidRPr="001207E9">
        <w:rPr>
          <w:rFonts w:ascii="Times New Roman" w:hAnsi="Times New Roman" w:cs="Times New Roman"/>
        </w:rPr>
        <w:t>3  части</w:t>
      </w:r>
      <w:proofErr w:type="gramEnd"/>
      <w:r w:rsidRPr="001207E9">
        <w:rPr>
          <w:rFonts w:ascii="Times New Roman" w:hAnsi="Times New Roman" w:cs="Times New Roman"/>
        </w:rPr>
        <w:t xml:space="preserve"> 1 настоящего решения.</w:t>
      </w:r>
    </w:p>
    <w:p w:rsidR="00F21CDC" w:rsidRPr="001207E9" w:rsidRDefault="00F21CDC" w:rsidP="00F21CDC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</w:rPr>
      </w:pPr>
      <w:r w:rsidRPr="001207E9">
        <w:rPr>
          <w:rFonts w:ascii="Times New Roman" w:hAnsi="Times New Roman" w:cs="Times New Roman"/>
        </w:rPr>
        <w:t>Решение о признании безнадежными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F21CDC" w:rsidRPr="001207E9" w:rsidRDefault="00F21CDC" w:rsidP="00F21CDC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</w:rPr>
      </w:pPr>
      <w:r w:rsidRPr="001207E9">
        <w:rPr>
          <w:rFonts w:ascii="Times New Roman" w:hAnsi="Times New Roman" w:cs="Times New Roman"/>
        </w:rPr>
        <w:t>Обнародовать настоящее решение на информационном стенде и разме</w:t>
      </w:r>
      <w:r w:rsidR="00AB1DA4" w:rsidRPr="001207E9">
        <w:rPr>
          <w:rFonts w:ascii="Times New Roman" w:hAnsi="Times New Roman" w:cs="Times New Roman"/>
        </w:rPr>
        <w:t>с</w:t>
      </w:r>
      <w:r w:rsidRPr="001207E9">
        <w:rPr>
          <w:rFonts w:ascii="Times New Roman" w:hAnsi="Times New Roman" w:cs="Times New Roman"/>
        </w:rPr>
        <w:t xml:space="preserve">тить на официальном сайте администрации сельского поселения </w:t>
      </w:r>
      <w:r w:rsidR="000B785E" w:rsidRPr="001207E9">
        <w:rPr>
          <w:rFonts w:ascii="Times New Roman" w:hAnsi="Times New Roman" w:cs="Times New Roman"/>
        </w:rPr>
        <w:t>Ключевский</w:t>
      </w:r>
      <w:r w:rsidRPr="001207E9">
        <w:rPr>
          <w:rFonts w:ascii="Times New Roman" w:hAnsi="Times New Roman" w:cs="Times New Roman"/>
        </w:rPr>
        <w:t xml:space="preserve"> сельсовет</w:t>
      </w:r>
      <w:r w:rsidR="00AB1DA4" w:rsidRPr="001207E9">
        <w:rPr>
          <w:rFonts w:ascii="Times New Roman" w:hAnsi="Times New Roman" w:cs="Times New Roman"/>
        </w:rPr>
        <w:t xml:space="preserve"> </w:t>
      </w:r>
      <w:r w:rsidRPr="001207E9">
        <w:rPr>
          <w:rFonts w:ascii="Times New Roman" w:hAnsi="Times New Roman" w:cs="Times New Roman"/>
        </w:rPr>
        <w:t>муниц</w:t>
      </w:r>
      <w:r w:rsidR="00AB1DA4" w:rsidRPr="001207E9">
        <w:rPr>
          <w:rFonts w:ascii="Times New Roman" w:hAnsi="Times New Roman" w:cs="Times New Roman"/>
        </w:rPr>
        <w:t xml:space="preserve">ипального района </w:t>
      </w:r>
      <w:proofErr w:type="spellStart"/>
      <w:r w:rsidRPr="001207E9">
        <w:rPr>
          <w:rFonts w:ascii="Times New Roman" w:hAnsi="Times New Roman" w:cs="Times New Roman"/>
        </w:rPr>
        <w:t>Аскинский</w:t>
      </w:r>
      <w:proofErr w:type="spellEnd"/>
      <w:r w:rsidRPr="001207E9">
        <w:rPr>
          <w:rFonts w:ascii="Times New Roman" w:hAnsi="Times New Roman" w:cs="Times New Roman"/>
        </w:rPr>
        <w:t xml:space="preserve"> </w:t>
      </w:r>
      <w:proofErr w:type="gramStart"/>
      <w:r w:rsidRPr="001207E9">
        <w:rPr>
          <w:rFonts w:ascii="Times New Roman" w:hAnsi="Times New Roman" w:cs="Times New Roman"/>
        </w:rPr>
        <w:t>район  Республики</w:t>
      </w:r>
      <w:proofErr w:type="gramEnd"/>
      <w:r w:rsidRPr="001207E9">
        <w:rPr>
          <w:rFonts w:ascii="Times New Roman" w:hAnsi="Times New Roman" w:cs="Times New Roman"/>
        </w:rPr>
        <w:t xml:space="preserve"> Башкортостан </w:t>
      </w:r>
      <w:proofErr w:type="spellStart"/>
      <w:r w:rsidR="00B7266E" w:rsidRPr="001207E9">
        <w:rPr>
          <w:rFonts w:ascii="Times New Roman" w:hAnsi="Times New Roman" w:cs="Times New Roman"/>
          <w:lang w:val="en-US"/>
        </w:rPr>
        <w:t>kluchi</w:t>
      </w:r>
      <w:proofErr w:type="spellEnd"/>
      <w:r w:rsidR="00B7266E" w:rsidRPr="001207E9">
        <w:rPr>
          <w:rFonts w:ascii="Times New Roman" w:hAnsi="Times New Roman" w:cs="Times New Roman"/>
        </w:rPr>
        <w:t>04</w:t>
      </w:r>
      <w:proofErr w:type="spellStart"/>
      <w:r w:rsidR="00B7266E" w:rsidRPr="001207E9">
        <w:rPr>
          <w:rFonts w:ascii="Times New Roman" w:hAnsi="Times New Roman" w:cs="Times New Roman"/>
          <w:lang w:val="en-US"/>
        </w:rPr>
        <w:t>sp</w:t>
      </w:r>
      <w:proofErr w:type="spellEnd"/>
      <w:r w:rsidR="00B7266E" w:rsidRPr="001207E9">
        <w:rPr>
          <w:rFonts w:ascii="Times New Roman" w:hAnsi="Times New Roman" w:cs="Times New Roman"/>
        </w:rPr>
        <w:t>.</w:t>
      </w:r>
      <w:proofErr w:type="spellStart"/>
      <w:r w:rsidR="00B7266E" w:rsidRPr="001207E9">
        <w:rPr>
          <w:rFonts w:ascii="Times New Roman" w:hAnsi="Times New Roman" w:cs="Times New Roman"/>
          <w:lang w:val="en-US"/>
        </w:rPr>
        <w:t>ru</w:t>
      </w:r>
      <w:proofErr w:type="spellEnd"/>
      <w:r w:rsidRPr="001207E9">
        <w:rPr>
          <w:rFonts w:ascii="Times New Roman" w:hAnsi="Times New Roman" w:cs="Times New Roman"/>
        </w:rPr>
        <w:t>.</w:t>
      </w:r>
    </w:p>
    <w:p w:rsidR="00F21CDC" w:rsidRPr="001207E9" w:rsidRDefault="00F21CDC" w:rsidP="00F21CDC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</w:rPr>
      </w:pPr>
      <w:r w:rsidRPr="001207E9">
        <w:rPr>
          <w:rFonts w:ascii="Times New Roman" w:hAnsi="Times New Roman" w:cs="Times New Roman"/>
        </w:rPr>
        <w:t>Настоящее решение вступает в силу с момента обнародования.</w:t>
      </w:r>
    </w:p>
    <w:p w:rsidR="00F21CDC" w:rsidRPr="001207E9" w:rsidRDefault="00B7266E" w:rsidP="00F21CDC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</w:rPr>
      </w:pPr>
      <w:r w:rsidRPr="001207E9">
        <w:rPr>
          <w:rFonts w:ascii="Times New Roman" w:hAnsi="Times New Roman"/>
        </w:rPr>
        <w:t xml:space="preserve">Контроль </w:t>
      </w:r>
      <w:r w:rsidR="00AB1DA4" w:rsidRPr="001207E9">
        <w:rPr>
          <w:rFonts w:ascii="Times New Roman" w:hAnsi="Times New Roman"/>
        </w:rPr>
        <w:t xml:space="preserve">за исполнением </w:t>
      </w:r>
      <w:r w:rsidR="00F21CDC" w:rsidRPr="001207E9">
        <w:rPr>
          <w:rFonts w:ascii="Times New Roman" w:hAnsi="Times New Roman"/>
        </w:rPr>
        <w:t>настоящего</w:t>
      </w:r>
      <w:r w:rsidR="00AB1DA4" w:rsidRPr="001207E9">
        <w:rPr>
          <w:rFonts w:ascii="Times New Roman" w:hAnsi="Times New Roman"/>
        </w:rPr>
        <w:t xml:space="preserve"> Решения возложить на постоянную комиссию </w:t>
      </w:r>
      <w:proofErr w:type="gramStart"/>
      <w:r w:rsidR="00F21CDC" w:rsidRPr="001207E9">
        <w:rPr>
          <w:rFonts w:ascii="Times New Roman" w:hAnsi="Times New Roman"/>
        </w:rPr>
        <w:t>по  бюджету</w:t>
      </w:r>
      <w:proofErr w:type="gramEnd"/>
      <w:r w:rsidR="00F21CDC" w:rsidRPr="001207E9">
        <w:rPr>
          <w:rFonts w:ascii="Times New Roman" w:hAnsi="Times New Roman"/>
        </w:rPr>
        <w:t>,  налогам,  вопросам</w:t>
      </w:r>
      <w:r w:rsidR="009249E3" w:rsidRPr="001207E9">
        <w:rPr>
          <w:rFonts w:ascii="Times New Roman" w:hAnsi="Times New Roman"/>
        </w:rPr>
        <w:t xml:space="preserve">  муниципальной собственности:</w:t>
      </w:r>
    </w:p>
    <w:p w:rsidR="009249E3" w:rsidRPr="001207E9" w:rsidRDefault="009249E3" w:rsidP="009249E3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1207E9">
        <w:rPr>
          <w:rFonts w:ascii="Times New Roman" w:hAnsi="Times New Roman" w:cs="Times New Roman"/>
        </w:rPr>
        <w:t xml:space="preserve">Исламов Рафаил </w:t>
      </w:r>
      <w:proofErr w:type="spellStart"/>
      <w:r w:rsidRPr="001207E9">
        <w:rPr>
          <w:rFonts w:ascii="Times New Roman" w:hAnsi="Times New Roman" w:cs="Times New Roman"/>
        </w:rPr>
        <w:t>Кимович</w:t>
      </w:r>
      <w:proofErr w:type="spellEnd"/>
    </w:p>
    <w:p w:rsidR="009249E3" w:rsidRPr="001207E9" w:rsidRDefault="009249E3" w:rsidP="009249E3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1207E9">
        <w:rPr>
          <w:rFonts w:ascii="Times New Roman" w:hAnsi="Times New Roman" w:cs="Times New Roman"/>
        </w:rPr>
        <w:t xml:space="preserve">Селянина </w:t>
      </w:r>
      <w:proofErr w:type="spellStart"/>
      <w:r w:rsidRPr="001207E9">
        <w:rPr>
          <w:rFonts w:ascii="Times New Roman" w:hAnsi="Times New Roman" w:cs="Times New Roman"/>
        </w:rPr>
        <w:t>Зульфира</w:t>
      </w:r>
      <w:proofErr w:type="spellEnd"/>
      <w:r w:rsidRPr="001207E9">
        <w:rPr>
          <w:rFonts w:ascii="Times New Roman" w:hAnsi="Times New Roman" w:cs="Times New Roman"/>
        </w:rPr>
        <w:t xml:space="preserve"> </w:t>
      </w:r>
      <w:proofErr w:type="spellStart"/>
      <w:r w:rsidRPr="001207E9">
        <w:rPr>
          <w:rFonts w:ascii="Times New Roman" w:hAnsi="Times New Roman" w:cs="Times New Roman"/>
        </w:rPr>
        <w:t>Радисовна</w:t>
      </w:r>
      <w:proofErr w:type="spellEnd"/>
    </w:p>
    <w:p w:rsidR="009249E3" w:rsidRPr="001207E9" w:rsidRDefault="009249E3" w:rsidP="009249E3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1207E9">
        <w:rPr>
          <w:rFonts w:ascii="Times New Roman" w:hAnsi="Times New Roman" w:cs="Times New Roman"/>
        </w:rPr>
        <w:t xml:space="preserve">Нургалиева </w:t>
      </w:r>
      <w:proofErr w:type="spellStart"/>
      <w:r w:rsidRPr="001207E9">
        <w:rPr>
          <w:rFonts w:ascii="Times New Roman" w:hAnsi="Times New Roman" w:cs="Times New Roman"/>
        </w:rPr>
        <w:t>Илюса</w:t>
      </w:r>
      <w:proofErr w:type="spellEnd"/>
      <w:r w:rsidRPr="001207E9">
        <w:rPr>
          <w:rFonts w:ascii="Times New Roman" w:hAnsi="Times New Roman" w:cs="Times New Roman"/>
        </w:rPr>
        <w:t xml:space="preserve"> </w:t>
      </w:r>
      <w:proofErr w:type="spellStart"/>
      <w:r w:rsidRPr="001207E9">
        <w:rPr>
          <w:rFonts w:ascii="Times New Roman" w:hAnsi="Times New Roman" w:cs="Times New Roman"/>
        </w:rPr>
        <w:t>Нафилевна</w:t>
      </w:r>
      <w:proofErr w:type="spellEnd"/>
    </w:p>
    <w:p w:rsidR="00F21CDC" w:rsidRPr="00771DCF" w:rsidRDefault="00F21CDC" w:rsidP="00F21CDC">
      <w:pPr>
        <w:tabs>
          <w:tab w:val="left" w:pos="993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DC3048" w:rsidRDefault="00F21CDC" w:rsidP="00F21CDC">
      <w:pPr>
        <w:tabs>
          <w:tab w:val="left" w:pos="993"/>
        </w:tabs>
        <w:ind w:firstLine="540"/>
        <w:rPr>
          <w:rStyle w:val="s2"/>
          <w:rFonts w:ascii="Times New Roman" w:hAnsi="Times New Roman" w:cs="Times New Roman"/>
          <w:sz w:val="28"/>
          <w:szCs w:val="28"/>
        </w:rPr>
      </w:pPr>
      <w:r w:rsidRPr="00D9508D">
        <w:rPr>
          <w:rStyle w:val="s2"/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21CDC" w:rsidRDefault="00DC3048" w:rsidP="00F21CDC">
      <w:pPr>
        <w:tabs>
          <w:tab w:val="left" w:pos="993"/>
        </w:tabs>
        <w:ind w:firstLine="540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Ключевский сельсовет</w:t>
      </w:r>
      <w:r w:rsidR="00F21CDC" w:rsidRPr="00D9508D">
        <w:rPr>
          <w:rStyle w:val="s2"/>
          <w:rFonts w:ascii="Times New Roman" w:hAnsi="Times New Roman" w:cs="Times New Roman"/>
          <w:sz w:val="28"/>
          <w:szCs w:val="28"/>
        </w:rPr>
        <w:t xml:space="preserve">              </w:t>
      </w:r>
      <w:r w:rsidR="000B785E">
        <w:rPr>
          <w:rStyle w:val="s2"/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85E">
        <w:rPr>
          <w:rStyle w:val="s2"/>
          <w:rFonts w:ascii="Times New Roman" w:hAnsi="Times New Roman" w:cs="Times New Roman"/>
          <w:sz w:val="28"/>
          <w:szCs w:val="28"/>
        </w:rPr>
        <w:t>М.П.Селянин</w:t>
      </w:r>
      <w:proofErr w:type="spellEnd"/>
      <w:r w:rsidR="00F21CDC" w:rsidRPr="00D9508D">
        <w:rPr>
          <w:rStyle w:val="s2"/>
          <w:rFonts w:ascii="Times New Roman" w:hAnsi="Times New Roman" w:cs="Times New Roman"/>
          <w:sz w:val="28"/>
          <w:szCs w:val="28"/>
        </w:rPr>
        <w:t xml:space="preserve">  </w:t>
      </w:r>
    </w:p>
    <w:p w:rsidR="001207E9" w:rsidRDefault="001207E9" w:rsidP="00F21CDC">
      <w:pPr>
        <w:tabs>
          <w:tab w:val="left" w:pos="993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21CDC" w:rsidRPr="00D9508D" w:rsidRDefault="00F21CDC" w:rsidP="00F21CDC">
      <w:pPr>
        <w:tabs>
          <w:tab w:val="left" w:pos="993"/>
        </w:tabs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D9508D">
        <w:rPr>
          <w:rFonts w:ascii="Times New Roman" w:hAnsi="Times New Roman" w:cs="Times New Roman"/>
          <w:sz w:val="28"/>
          <w:szCs w:val="28"/>
        </w:rPr>
        <w:t>с.</w:t>
      </w:r>
      <w:r w:rsidR="000B785E">
        <w:rPr>
          <w:rFonts w:ascii="Times New Roman" w:hAnsi="Times New Roman" w:cs="Times New Roman"/>
          <w:sz w:val="28"/>
          <w:szCs w:val="28"/>
        </w:rPr>
        <w:t>Ключи</w:t>
      </w:r>
      <w:proofErr w:type="spellEnd"/>
    </w:p>
    <w:p w:rsidR="00F21CDC" w:rsidRPr="00D9508D" w:rsidRDefault="00DC3048" w:rsidP="00DC3048">
      <w:pPr>
        <w:tabs>
          <w:tab w:val="left" w:pos="993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266E">
        <w:rPr>
          <w:rFonts w:ascii="Times New Roman" w:hAnsi="Times New Roman" w:cs="Times New Roman"/>
          <w:sz w:val="28"/>
          <w:szCs w:val="28"/>
        </w:rPr>
        <w:t>13 апреля</w:t>
      </w:r>
      <w:r w:rsidR="00F21CDC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F21CDC" w:rsidRPr="00D9508D" w:rsidRDefault="00B7266E" w:rsidP="00F21CDC">
      <w:pPr>
        <w:tabs>
          <w:tab w:val="left" w:pos="993"/>
        </w:tabs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№ 127</w:t>
      </w:r>
    </w:p>
    <w:sectPr w:rsidR="00F21CDC" w:rsidRPr="00D9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0A9A"/>
    <w:multiLevelType w:val="hybridMultilevel"/>
    <w:tmpl w:val="620E4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26245"/>
    <w:multiLevelType w:val="hybridMultilevel"/>
    <w:tmpl w:val="75187E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E1862"/>
    <w:multiLevelType w:val="hybridMultilevel"/>
    <w:tmpl w:val="0A721042"/>
    <w:lvl w:ilvl="0" w:tplc="56661F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942674C"/>
    <w:multiLevelType w:val="hybridMultilevel"/>
    <w:tmpl w:val="7AF8F4F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DC"/>
    <w:rsid w:val="000B785E"/>
    <w:rsid w:val="001207E9"/>
    <w:rsid w:val="001F1146"/>
    <w:rsid w:val="002E3C23"/>
    <w:rsid w:val="0043375B"/>
    <w:rsid w:val="009249E3"/>
    <w:rsid w:val="00970965"/>
    <w:rsid w:val="00AB1DA4"/>
    <w:rsid w:val="00B7266E"/>
    <w:rsid w:val="00DC3048"/>
    <w:rsid w:val="00F2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3E40A-255E-487D-AB60-00122910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1CD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F21CDC"/>
  </w:style>
  <w:style w:type="paragraph" w:customStyle="1" w:styleId="ConsPlusNormal">
    <w:name w:val="ConsPlusNormal"/>
    <w:rsid w:val="00F21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1CDC"/>
    <w:pPr>
      <w:ind w:left="720"/>
      <w:contextualSpacing/>
    </w:pPr>
  </w:style>
  <w:style w:type="paragraph" w:styleId="a4">
    <w:name w:val="No Spacing"/>
    <w:uiPriority w:val="1"/>
    <w:qFormat/>
    <w:rsid w:val="000B785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30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048"/>
    <w:rPr>
      <w:rFonts w:ascii="Segoe UI" w:eastAsia="Microsoft Sans Serif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RePack by Diakov</cp:lastModifiedBy>
  <cp:revision>8</cp:revision>
  <cp:lastPrinted>2018-04-25T05:54:00Z</cp:lastPrinted>
  <dcterms:created xsi:type="dcterms:W3CDTF">2018-02-13T11:01:00Z</dcterms:created>
  <dcterms:modified xsi:type="dcterms:W3CDTF">2018-04-25T06:06:00Z</dcterms:modified>
</cp:coreProperties>
</file>